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312B53" w:rsidRPr="00312B53" w:rsidRDefault="00312B53" w:rsidP="00312B5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 xml:space="preserve">УТВЕРЖДЕНО </w:t>
      </w:r>
      <w:r w:rsidRPr="00312B53">
        <w:rPr>
          <w:rFonts w:ascii="Times New Roman" w:eastAsia="Times New Roman" w:hAnsi="Times New Roman" w:cs="Times New Roman"/>
          <w:b/>
          <w:bCs/>
          <w:sz w:val="24"/>
          <w:szCs w:val="24"/>
          <w:lang w:eastAsia="ru-RU"/>
        </w:rPr>
        <w:br/>
        <w:t xml:space="preserve">Решением Воткинской </w:t>
      </w:r>
      <w:r w:rsidRPr="00312B53">
        <w:rPr>
          <w:rFonts w:ascii="Times New Roman" w:eastAsia="Times New Roman" w:hAnsi="Times New Roman" w:cs="Times New Roman"/>
          <w:b/>
          <w:bCs/>
          <w:sz w:val="24"/>
          <w:szCs w:val="24"/>
          <w:lang w:eastAsia="ru-RU"/>
        </w:rPr>
        <w:br/>
        <w:t xml:space="preserve">городской Думы </w:t>
      </w:r>
      <w:r w:rsidRPr="00312B53">
        <w:rPr>
          <w:rFonts w:ascii="Times New Roman" w:eastAsia="Times New Roman" w:hAnsi="Times New Roman" w:cs="Times New Roman"/>
          <w:b/>
          <w:bCs/>
          <w:sz w:val="24"/>
          <w:szCs w:val="24"/>
          <w:lang w:eastAsia="ru-RU"/>
        </w:rPr>
        <w:br/>
        <w:t>от 08.12.2021 № 161-РН</w:t>
      </w:r>
    </w:p>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12B53" w:rsidRPr="002D72A6" w:rsidRDefault="00312B53" w:rsidP="00312B5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312B53" w:rsidRPr="002D72A6" w:rsidRDefault="00312B53" w:rsidP="00312B5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D72A6">
        <w:rPr>
          <w:rFonts w:ascii="Times New Roman" w:eastAsia="Times New Roman" w:hAnsi="Times New Roman" w:cs="Times New Roman"/>
          <w:b/>
          <w:sz w:val="24"/>
          <w:szCs w:val="24"/>
          <w:lang w:eastAsia="ru-RU"/>
        </w:rPr>
        <w:t>Положение</w:t>
      </w:r>
      <w:r w:rsidRPr="002D72A6">
        <w:rPr>
          <w:rFonts w:ascii="Times New Roman" w:eastAsia="Times New Roman" w:hAnsi="Times New Roman" w:cs="Times New Roman"/>
          <w:b/>
          <w:color w:val="1759B4"/>
          <w:sz w:val="24"/>
          <w:szCs w:val="24"/>
          <w:u w:val="single"/>
          <w:lang w:eastAsia="ru-RU"/>
        </w:rPr>
        <w:t xml:space="preserve"> </w:t>
      </w:r>
      <w:r w:rsidRPr="002D72A6">
        <w:rPr>
          <w:rFonts w:ascii="Times New Roman" w:eastAsia="Times New Roman" w:hAnsi="Times New Roman" w:cs="Times New Roman"/>
          <w:b/>
          <w:color w:val="1759B4"/>
          <w:sz w:val="24"/>
          <w:szCs w:val="24"/>
          <w:u w:val="single"/>
          <w:lang w:eastAsia="ru-RU"/>
        </w:rPr>
        <w:br/>
      </w:r>
      <w:r w:rsidR="002D72A6" w:rsidRPr="002D72A6">
        <w:rPr>
          <w:rFonts w:ascii="Times New Roman" w:eastAsia="Times New Roman" w:hAnsi="Times New Roman" w:cs="Times New Roman"/>
          <w:b/>
          <w:sz w:val="24"/>
          <w:szCs w:val="24"/>
          <w:lang w:eastAsia="ru-RU"/>
        </w:rPr>
        <w:t>о</w:t>
      </w:r>
      <w:r w:rsidRPr="002D72A6">
        <w:rPr>
          <w:rFonts w:ascii="Times New Roman" w:eastAsia="Times New Roman" w:hAnsi="Times New Roman" w:cs="Times New Roman"/>
          <w:b/>
          <w:sz w:val="24"/>
          <w:szCs w:val="24"/>
          <w:lang w:eastAsia="ru-RU"/>
        </w:rPr>
        <w:t xml:space="preserve"> муниципальном контроле на автомобильном транспорте </w:t>
      </w:r>
      <w:r w:rsidRPr="002D72A6">
        <w:rPr>
          <w:rFonts w:ascii="Times New Roman" w:eastAsia="Times New Roman" w:hAnsi="Times New Roman" w:cs="Times New Roman"/>
          <w:b/>
          <w:sz w:val="24"/>
          <w:szCs w:val="24"/>
          <w:lang w:eastAsia="ru-RU"/>
        </w:rPr>
        <w:br/>
        <w:t>и в дорожном хозяйстве муниципального образования «Город Воткинск»</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1. Общие положения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Настоящее Положение устанавливает порядок организации и осуществления муниципального контроля на автомобильном транспорте и в дорожном хозяйстве муниципального образования «Город Воткинск» (далее – муниципальный контроль).</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от 1 июля 2021 года № 255-ФЗ</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а) к эксплуатации объектов дорожного сервиса, размещенных в полосах отвода и (или) придорожных </w:t>
      </w:r>
      <w:proofErr w:type="gramStart"/>
      <w:r w:rsidRPr="00312B53">
        <w:rPr>
          <w:rFonts w:ascii="Times New Roman" w:eastAsia="Times New Roman" w:hAnsi="Times New Roman" w:cs="Times New Roman"/>
          <w:sz w:val="24"/>
          <w:szCs w:val="24"/>
          <w:lang w:eastAsia="ru-RU"/>
        </w:rPr>
        <w:t>полосах</w:t>
      </w:r>
      <w:proofErr w:type="gramEnd"/>
      <w:r w:rsidRPr="00312B53">
        <w:rPr>
          <w:rFonts w:ascii="Times New Roman" w:eastAsia="Times New Roman" w:hAnsi="Times New Roman" w:cs="Times New Roman"/>
          <w:sz w:val="24"/>
          <w:szCs w:val="24"/>
          <w:lang w:eastAsia="ru-RU"/>
        </w:rPr>
        <w:t xml:space="preserve"> автомобильных дорог общего пользования;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312B53" w:rsidRPr="002D72A6" w:rsidRDefault="00312B53" w:rsidP="002D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72A6">
        <w:rPr>
          <w:rFonts w:ascii="Times New Roman" w:eastAsia="Times New Roman" w:hAnsi="Times New Roman" w:cs="Times New Roman"/>
          <w:sz w:val="24"/>
          <w:szCs w:val="24"/>
          <w:lang w:eastAsia="ru-RU"/>
        </w:rPr>
        <w:t>Предметом муниципального контроля является также исполнение решений, принимаемых по результатам контрольных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Муниципальный контроль осуществляется Администрацией города Воткинска (далее также – Контрольный орган).</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4. Структурное подразделение Администрации города Воткинска, уполномоченное на осуществление муниципального контроля, и Перечень лиц, уполномоченных на осуществление муниципального контроля (далее – должностные лица, уполномоченные </w:t>
      </w:r>
      <w:r w:rsidRPr="00312B53">
        <w:rPr>
          <w:rFonts w:ascii="Times New Roman" w:eastAsia="Times New Roman" w:hAnsi="Times New Roman" w:cs="Times New Roman"/>
          <w:sz w:val="24"/>
          <w:szCs w:val="24"/>
          <w:lang w:eastAsia="ru-RU"/>
        </w:rPr>
        <w:lastRenderedPageBreak/>
        <w:t>осуществлять муниципальный контроль)</w:t>
      </w:r>
      <w:r w:rsidRPr="00312B53">
        <w:rPr>
          <w:rFonts w:ascii="Times New Roman" w:eastAsia="Times New Roman" w:hAnsi="Times New Roman" w:cs="Times New Roman"/>
          <w:i/>
          <w:iCs/>
          <w:sz w:val="24"/>
          <w:szCs w:val="24"/>
          <w:lang w:eastAsia="ru-RU"/>
        </w:rPr>
        <w:t xml:space="preserve">, </w:t>
      </w:r>
      <w:r w:rsidRPr="00312B53">
        <w:rPr>
          <w:rFonts w:ascii="Times New Roman" w:eastAsia="Times New Roman" w:hAnsi="Times New Roman" w:cs="Times New Roman"/>
          <w:sz w:val="24"/>
          <w:szCs w:val="24"/>
          <w:lang w:eastAsia="ru-RU"/>
        </w:rPr>
        <w:t>устанавливаются правовым актом Администрации города Воткинска.</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Должностные лица, уполномоченные осуществлять муниципальный контроль, наделены правами и </w:t>
      </w:r>
      <w:proofErr w:type="gramStart"/>
      <w:r w:rsidRPr="00312B53">
        <w:rPr>
          <w:rFonts w:ascii="Times New Roman" w:eastAsia="Times New Roman" w:hAnsi="Times New Roman" w:cs="Times New Roman"/>
          <w:sz w:val="24"/>
          <w:szCs w:val="24"/>
          <w:lang w:eastAsia="ru-RU"/>
        </w:rPr>
        <w:t>несут обязанности</w:t>
      </w:r>
      <w:proofErr w:type="gramEnd"/>
      <w:r w:rsidRPr="00312B53">
        <w:rPr>
          <w:rFonts w:ascii="Times New Roman" w:eastAsia="Times New Roman" w:hAnsi="Times New Roman" w:cs="Times New Roman"/>
          <w:sz w:val="24"/>
          <w:szCs w:val="24"/>
          <w:lang w:eastAsia="ru-RU"/>
        </w:rPr>
        <w:t xml:space="preserve">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5. </w:t>
      </w:r>
      <w:proofErr w:type="gramStart"/>
      <w:r w:rsidRPr="00312B53">
        <w:rPr>
          <w:rFonts w:ascii="Times New Roman" w:eastAsia="Times New Roman" w:hAnsi="Times New Roman" w:cs="Times New Roman"/>
          <w:sz w:val="24"/>
          <w:szCs w:val="24"/>
          <w:lang w:eastAsia="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6. Объектами муниципального контроля являются: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деятельность, действия (бездействие) контролируемых лиц на автомобильном транспорте и в дорожном хозяйстве, в том числе:</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а) по осуществлению работ по капитальному ремонту, ремонту и содержанию автомобильных дорог местного значения; </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б) по оказанию минимально необходимых услуг, оказываемых на объектах дорожного сервиса, размещаемых в границах полос отвода автомобильных дорог местного значения; </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в) по строительству, реконструкции объектов дорожного сервиса, капитальному ремонту, ремонту и содержанию подъездов, съездов и примыканий, стоянок и мест остановки транспортных средств, переходно-скоростных полос к объектам дорожного сервиса, расположенных в границах полос отвода и (или) придорожных полос автомобильных дорог местного значения; </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г) по соблюдению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результаты деятельности контролируемых лиц, в том числе работы и услуги, к которым предъявляются обязательные требования;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3) автомобильная дорога местного значения, дорожные сооружения, являющиеся технологической частью автомобильных дорог местного значения (защитные дорожные сооружения, искусственные дорожные сооружения, производственные объекты, элементы обустройства автомобильных дорог), объекты дорожного сервиса, расположенные в границах полос отвода и (или) придорожных полос автомобильных дорог местного значения, примыкания и съезды к автомобильным дорогам местного значения, в том числе примыкания и съезды к объектам дорожного сервиса.</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7. Администрация города Воткинска в рамках осуществления муниципального контроля обеспечивает учет объектов муниципального контроля.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8. Система оценки и управления рисками при осуществлении муниципального контроля не применяется.</w:t>
      </w:r>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2. Профилактика рисков причинения вреда (ущерба) охраняемым законом ценностям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Администрация города Воткинска осуществляет муниципальный контроль, в том числе посредством проведения профилактических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Профилактические мероприятия осуществляются Администрацией города Воткинска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В случае</w:t>
      </w:r>
      <w:proofErr w:type="gramStart"/>
      <w:r w:rsidRPr="00312B53">
        <w:rPr>
          <w:rFonts w:ascii="Times New Roman" w:eastAsia="Times New Roman" w:hAnsi="Times New Roman" w:cs="Times New Roman"/>
          <w:sz w:val="24"/>
          <w:szCs w:val="24"/>
          <w:lang w:eastAsia="ru-RU"/>
        </w:rPr>
        <w:t>,</w:t>
      </w:r>
      <w:proofErr w:type="gramEnd"/>
      <w:r w:rsidRPr="00312B53">
        <w:rPr>
          <w:rFonts w:ascii="Times New Roman" w:eastAsia="Times New Roman" w:hAnsi="Times New Roman" w:cs="Times New Roman"/>
          <w:sz w:val="24"/>
          <w:szCs w:val="24"/>
          <w:lang w:eastAsia="ru-RU"/>
        </w:rPr>
        <w:t xml:space="preserve">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Контрольного органа для принятия правого акта о проведении контрольных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5. При осуществлении Администрацией города Воткинска муниципального контроля могут проводиться следующие виды профилактических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информирование;</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объявление предостережений;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консультирование.</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6. </w:t>
      </w:r>
      <w:proofErr w:type="gramStart"/>
      <w:r w:rsidRPr="00312B53">
        <w:rPr>
          <w:rFonts w:ascii="Times New Roman" w:eastAsia="Times New Roman" w:hAnsi="Times New Roman" w:cs="Times New Roman"/>
          <w:sz w:val="24"/>
          <w:szCs w:val="24"/>
          <w:lang w:eastAsia="ru-RU"/>
        </w:rPr>
        <w:t>Информирование осуществляется Администрацией города Воткинска по вопросам соблюдения обязательных требований посредством размещения соответствующих сведений на официальном сайте муниципального образования «Город Воткинск» в информационно-телекоммуникационной сети «Интернет» (далее – официальный сайт муниципального образования)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муниципального образования, в средствах массовой информации, через личные кабинеты контролируемых лиц в</w:t>
      </w:r>
      <w:proofErr w:type="gramEnd"/>
      <w:r w:rsidRPr="00312B53">
        <w:rPr>
          <w:rFonts w:ascii="Times New Roman" w:eastAsia="Times New Roman" w:hAnsi="Times New Roman" w:cs="Times New Roman"/>
          <w:sz w:val="24"/>
          <w:szCs w:val="24"/>
          <w:lang w:eastAsia="ru-RU"/>
        </w:rPr>
        <w:t xml:space="preserve"> государственных информационных </w:t>
      </w:r>
      <w:proofErr w:type="gramStart"/>
      <w:r w:rsidRPr="00312B53">
        <w:rPr>
          <w:rFonts w:ascii="Times New Roman" w:eastAsia="Times New Roman" w:hAnsi="Times New Roman" w:cs="Times New Roman"/>
          <w:sz w:val="24"/>
          <w:szCs w:val="24"/>
          <w:lang w:eastAsia="ru-RU"/>
        </w:rPr>
        <w:t>системах</w:t>
      </w:r>
      <w:proofErr w:type="gramEnd"/>
      <w:r w:rsidRPr="00312B53">
        <w:rPr>
          <w:rFonts w:ascii="Times New Roman" w:eastAsia="Times New Roman" w:hAnsi="Times New Roman" w:cs="Times New Roman"/>
          <w:sz w:val="24"/>
          <w:szCs w:val="24"/>
          <w:lang w:eastAsia="ru-RU"/>
        </w:rPr>
        <w:t xml:space="preserve"> (при их наличии) и в иных формах).</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 xml:space="preserve">Администрация города Воткинска обязана размещать и поддерживать в актуальном состоянии на официальном сайте муниципального образования в специальном разделе, посвященном контрольной деятельности, сведения, предусмотренные </w:t>
      </w:r>
      <w:hyperlink r:id="rId5" w:history="1">
        <w:r w:rsidRPr="002D72A6">
          <w:rPr>
            <w:rFonts w:ascii="Times New Roman" w:eastAsia="Times New Roman" w:hAnsi="Times New Roman" w:cs="Times New Roman"/>
            <w:sz w:val="24"/>
            <w:szCs w:val="24"/>
            <w:lang w:eastAsia="ru-RU"/>
          </w:rPr>
          <w:t>частью 3 статьи 46</w:t>
        </w:r>
      </w:hyperlink>
      <w:r w:rsidRPr="002D72A6">
        <w:rPr>
          <w:rFonts w:ascii="Times New Roman" w:eastAsia="Times New Roman" w:hAnsi="Times New Roman" w:cs="Times New Roman"/>
          <w:sz w:val="24"/>
          <w:szCs w:val="24"/>
          <w:lang w:eastAsia="ru-RU"/>
        </w:rPr>
        <w:t xml:space="preserve"> </w:t>
      </w:r>
      <w:r w:rsidRPr="00312B53">
        <w:rPr>
          <w:rFonts w:ascii="Times New Roman" w:eastAsia="Times New Roman" w:hAnsi="Times New Roman" w:cs="Times New Roman"/>
          <w:sz w:val="24"/>
          <w:szCs w:val="24"/>
          <w:lang w:eastAsia="ru-RU"/>
        </w:rPr>
        <w:t>Федерального закона от 31 июля 2020 года № 248-ФЗ «О государственном контроле (надзоре) и муниципальном контроле в Российской Федерации».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Администрация города Воткинска также вправе информировать население муниципального образования «Город Воткинск» на собраниях и конференциях граждан об обязательных требованиях, предъявляемых к объектам контроля.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7. </w:t>
      </w:r>
      <w:proofErr w:type="gramStart"/>
      <w:r w:rsidRPr="00312B53">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объявляются контролируемому лицу 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w:t>
      </w:r>
      <w:proofErr w:type="gramEnd"/>
      <w:r w:rsidRPr="00312B53">
        <w:rPr>
          <w:rFonts w:ascii="Times New Roman" w:eastAsia="Times New Roman" w:hAnsi="Times New Roman" w:cs="Times New Roman"/>
          <w:sz w:val="24"/>
          <w:szCs w:val="24"/>
          <w:lang w:eastAsia="ru-RU"/>
        </w:rPr>
        <w:t xml:space="preserve"> вреда (ущерба) охраняемым законом ценностям. Предостережения объявляются (подписываются) должностным лицом, уполномоченным осуществлять муниципальный контроль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В случае объявления должностным лицом, уполномоченным осуществлять муниципальный контроль,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должностным лицом, уполномоченным осуществлять муниципальный контроль, в течение 20 рабочих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w:t>
      </w:r>
      <w:proofErr w:type="gramEnd"/>
      <w:r w:rsidRPr="00312B53">
        <w:rPr>
          <w:rFonts w:ascii="Times New Roman" w:eastAsia="Times New Roman" w:hAnsi="Times New Roman" w:cs="Times New Roman"/>
          <w:sz w:val="24"/>
          <w:szCs w:val="24"/>
          <w:lang w:eastAsia="ru-RU"/>
        </w:rPr>
        <w:t xml:space="preserve">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8.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Личный прием граждан проводится должностными лицами, уполномоченными осуществлять муниципальный контроль. Информация о месте приема, а также об установленных для приема днях и часах размещается на официальном сайте муниципального образования в специальном разделе, посвященном контрольной деятельности.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Консультирование осуществляется в устной или письменной форме по следующим вопросам: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организация и осуществление муниципального контроля;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города Воткинска в рамках контрольных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Консультирование контролируемых лиц в устной форме может осуществляться также на собраниях и конференциях граждан. </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9.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города Воткинска в целях оценки контролируемого лица по вопросам соблюдения обязательных требований.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Должностными лицами, уполномоченными осуществлять муниципальный контроль, ведется журнал учета консультирований.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В случае поступления в Администрацию города Воткинска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в специальном разделе, посвященном контрольной деятельности, письменного разъяснения, подписанного должностным лицом, уполномоченным осуществлять муниципальный контроль.</w:t>
      </w:r>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3. Осуществление контрольных мероприятий и контрольных действий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При осуществлении муниципального контроля должностными лицами, уполномоченными осуществлять муниципальный контроль, могут проводиться следующие виды контрольных мероприятий и контрольных действий: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документарная проверка (посредством получения письменных объяснений, истребования документов, экспертизы);</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w:t>
      </w:r>
      <w:proofErr w:type="gramEnd"/>
      <w:r w:rsidRPr="00312B53">
        <w:rPr>
          <w:rFonts w:ascii="Times New Roman" w:eastAsia="Times New Roman" w:hAnsi="Times New Roman" w:cs="Times New Roman"/>
          <w:sz w:val="24"/>
          <w:szCs w:val="24"/>
          <w:lang w:eastAsia="ru-RU"/>
        </w:rPr>
        <w:t xml:space="preserve"> </w:t>
      </w:r>
      <w:proofErr w:type="gramStart"/>
      <w:r w:rsidRPr="00312B53">
        <w:rPr>
          <w:rFonts w:ascii="Times New Roman" w:eastAsia="Times New Roman" w:hAnsi="Times New Roman" w:cs="Times New Roman"/>
          <w:sz w:val="24"/>
          <w:szCs w:val="24"/>
          <w:lang w:eastAsia="ru-RU"/>
        </w:rPr>
        <w:t>режиме</w:t>
      </w:r>
      <w:proofErr w:type="gramEnd"/>
      <w:r w:rsidRPr="00312B53">
        <w:rPr>
          <w:rFonts w:ascii="Times New Roman" w:eastAsia="Times New Roman" w:hAnsi="Times New Roman" w:cs="Times New Roman"/>
          <w:sz w:val="24"/>
          <w:szCs w:val="24"/>
          <w:lang w:eastAsia="ru-RU"/>
        </w:rPr>
        <w:t xml:space="preserve"> технических средств фиксации правонарушений, имеющих функции фото- и киносъемки, видеозаписи);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Наблюдение за соблюдением обязательных требований и выездное обследование проводятся Администрацией города Воткинска без взаимодействия с контролируемыми лицами.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Контрольные мероприятия, указанные в части 1 настоящей статьи, проводятся в форме внеплановых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Внеплановые контрольные мероприятия могут проводиться только после согласования с органами прокуратуры.</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4. Основанием для проведения контрольных мероприятий, проводимых с взаимодействием с контролируемым лицом, является: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1) наличие у Администрации города Воткинска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w:t>
      </w:r>
      <w:proofErr w:type="gramEnd"/>
      <w:r w:rsidRPr="00312B53">
        <w:rPr>
          <w:rFonts w:ascii="Times New Roman" w:eastAsia="Times New Roman" w:hAnsi="Times New Roman" w:cs="Times New Roman"/>
          <w:sz w:val="24"/>
          <w:szCs w:val="24"/>
          <w:lang w:eastAsia="ru-RU"/>
        </w:rPr>
        <w:t xml:space="preserve"> иных контролируемых лиц;</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поручение Главы муниципального образования «Город Воткинск», Воткинской городской Думы о проведении контрольных мероприятий в отношении конкретных контролируемых лиц;</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5. Перечень индикаторов риска нарушения обязательных требований установлен в Приложении 1 к настоящему Положению.</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6. Контрольные мероприятия, проводимые при взаимодействии с контролируемым лицом, проводятся на основании правового акта Контрольного органа, принимаемого (издаваемого) при возникновении обстоятельств, установленных частью 4 настоящей статьи.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При возникновении обстоятельств, установленных пунктами 1 и 2 части 4 настоящей статьи для издания (принятия) правового акта Контрольного органа требуется наличие мотивированного представления должностного лица, уполномоченного осуществлять муниципальный контроль.</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7. Администрация города Воткинска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Правительством Российской Федерации.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 xml:space="preserve">8. </w:t>
      </w:r>
      <w:proofErr w:type="gramStart"/>
      <w:r w:rsidRPr="00312B53">
        <w:rPr>
          <w:rFonts w:ascii="Times New Roman" w:eastAsia="Times New Roman" w:hAnsi="Times New Roman" w:cs="Times New Roman"/>
          <w:sz w:val="24"/>
          <w:szCs w:val="24"/>
          <w:lang w:eastAsia="ru-RU"/>
        </w:rPr>
        <w:t>При проведении контрольных мероприятий и совершении контрольных действий, которые в соответствии с требованиями Федерального закона от 31 июля 2020 года № 248-ФЗ «О государственном контроле (надзоре) и муниципальном контроле в Российской Федерации»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w:t>
      </w:r>
      <w:proofErr w:type="gramEnd"/>
      <w:r w:rsidRPr="00312B53">
        <w:rPr>
          <w:rFonts w:ascii="Times New Roman" w:eastAsia="Times New Roman" w:hAnsi="Times New Roman" w:cs="Times New Roman"/>
          <w:sz w:val="24"/>
          <w:szCs w:val="24"/>
          <w:lang w:eastAsia="ru-RU"/>
        </w:rPr>
        <w:t xml:space="preserve"> лицом. </w:t>
      </w:r>
      <w:proofErr w:type="gramStart"/>
      <w:r w:rsidRPr="00312B53">
        <w:rPr>
          <w:rFonts w:ascii="Times New Roman" w:eastAsia="Times New Roman" w:hAnsi="Times New Roman" w:cs="Times New Roman"/>
          <w:sz w:val="24"/>
          <w:szCs w:val="24"/>
          <w:lang w:eastAsia="ru-RU"/>
        </w:rPr>
        <w:t>В случаях отсутствия контролируемого лица, либо его представителя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 за исключением случаев, установленных частью 9 настоящей статьи.</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9. В случае</w:t>
      </w:r>
      <w:proofErr w:type="gramStart"/>
      <w:r w:rsidRPr="00312B53">
        <w:rPr>
          <w:rFonts w:ascii="Times New Roman" w:eastAsia="Times New Roman" w:hAnsi="Times New Roman" w:cs="Times New Roman"/>
          <w:sz w:val="24"/>
          <w:szCs w:val="24"/>
          <w:lang w:eastAsia="ru-RU"/>
        </w:rPr>
        <w:t>,</w:t>
      </w:r>
      <w:proofErr w:type="gramEnd"/>
      <w:r w:rsidRPr="00312B53">
        <w:rPr>
          <w:rFonts w:ascii="Times New Roman" w:eastAsia="Times New Roman" w:hAnsi="Times New Roman" w:cs="Times New Roman"/>
          <w:sz w:val="24"/>
          <w:szCs w:val="24"/>
          <w:lang w:eastAsia="ru-RU"/>
        </w:rPr>
        <w:t xml:space="preserve"> если контролируемым лицом является индивидуальный предприниматель или гражданин, он вправе представить в Контрольный орган информацию о невозможности присутствия при проведении контрольного мероприятия с просьбой о переносе его на срок, необходимый для устранения обстоятельств, послуживших поводом для данного обращения (информации). </w:t>
      </w:r>
      <w:proofErr w:type="gramStart"/>
      <w:r w:rsidRPr="00312B53">
        <w:rPr>
          <w:rFonts w:ascii="Times New Roman" w:eastAsia="Times New Roman" w:hAnsi="Times New Roman" w:cs="Times New Roman"/>
          <w:sz w:val="24"/>
          <w:szCs w:val="24"/>
          <w:lang w:eastAsia="ru-RU"/>
        </w:rPr>
        <w:t>Контрольный орган принимает решение о переносе контрольного мероприятия на срок не более чем 20 дней в случаях, если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при этом не имеется признаков явной непосредственной угрозы причинения или фактического причинения вреда (ущерба) охраняемым законом ценностям.</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10.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12B53">
        <w:rPr>
          <w:rFonts w:ascii="Times New Roman" w:eastAsia="Times New Roman" w:hAnsi="Times New Roman" w:cs="Times New Roman"/>
          <w:sz w:val="24"/>
          <w:szCs w:val="24"/>
          <w:lang w:eastAsia="ru-RU"/>
        </w:rPr>
        <w:t>микропредприятия</w:t>
      </w:r>
      <w:proofErr w:type="spellEnd"/>
      <w:r w:rsidRPr="00312B53">
        <w:rPr>
          <w:rFonts w:ascii="Times New Roman" w:eastAsia="Times New Roman" w:hAnsi="Times New Roman" w:cs="Times New Roman"/>
          <w:sz w:val="24"/>
          <w:szCs w:val="24"/>
          <w:lang w:eastAsia="ru-RU"/>
        </w:rPr>
        <w:t>.</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D72A6"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11.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4. Результаты контрольных мероприятий и меры, принимаемые Контрольным органом по результатам проведения контрольных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1. </w:t>
      </w:r>
      <w:proofErr w:type="gramStart"/>
      <w:r w:rsidRPr="00312B53">
        <w:rPr>
          <w:rFonts w:ascii="Times New Roman" w:eastAsia="Times New Roman" w:hAnsi="Times New Roman" w:cs="Times New Roman"/>
          <w:sz w:val="24"/>
          <w:szCs w:val="24"/>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w:t>
      </w:r>
      <w:r w:rsidRPr="00312B53">
        <w:rPr>
          <w:rFonts w:ascii="Times New Roman" w:eastAsia="Times New Roman" w:hAnsi="Times New Roman" w:cs="Times New Roman"/>
          <w:sz w:val="24"/>
          <w:szCs w:val="24"/>
          <w:lang w:eastAsia="ru-RU"/>
        </w:rPr>
        <w:lastRenderedPageBreak/>
        <w:t>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от 31 июля 2020 года № 248-ФЗ «О</w:t>
      </w:r>
      <w:proofErr w:type="gramEnd"/>
      <w:r w:rsidRPr="00312B53">
        <w:rPr>
          <w:rFonts w:ascii="Times New Roman" w:eastAsia="Times New Roman" w:hAnsi="Times New Roman" w:cs="Times New Roman"/>
          <w:sz w:val="24"/>
          <w:szCs w:val="24"/>
          <w:lang w:eastAsia="ru-RU"/>
        </w:rPr>
        <w:t xml:space="preserve"> государственном </w:t>
      </w:r>
      <w:proofErr w:type="gramStart"/>
      <w:r w:rsidRPr="00312B53">
        <w:rPr>
          <w:rFonts w:ascii="Times New Roman" w:eastAsia="Times New Roman" w:hAnsi="Times New Roman" w:cs="Times New Roman"/>
          <w:sz w:val="24"/>
          <w:szCs w:val="24"/>
          <w:lang w:eastAsia="ru-RU"/>
        </w:rPr>
        <w:t>контроле</w:t>
      </w:r>
      <w:proofErr w:type="gramEnd"/>
      <w:r w:rsidRPr="00312B53">
        <w:rPr>
          <w:rFonts w:ascii="Times New Roman" w:eastAsia="Times New Roman" w:hAnsi="Times New Roman" w:cs="Times New Roman"/>
          <w:sz w:val="24"/>
          <w:szCs w:val="24"/>
          <w:lang w:eastAsia="ru-RU"/>
        </w:rPr>
        <w:t xml:space="preserve"> (надзоре) и муниципальном контроле в Российской Федерации».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4.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312B53">
        <w:rPr>
          <w:rFonts w:ascii="Times New Roman" w:eastAsia="Times New Roman" w:hAnsi="Times New Roman" w:cs="Times New Roman"/>
          <w:sz w:val="24"/>
          <w:szCs w:val="24"/>
          <w:lang w:eastAsia="ru-RU"/>
        </w:rPr>
        <w:t xml:space="preserve"> </w:t>
      </w:r>
      <w:proofErr w:type="gramStart"/>
      <w:r w:rsidRPr="00312B53">
        <w:rPr>
          <w:rFonts w:ascii="Times New Roman" w:eastAsia="Times New Roman" w:hAnsi="Times New Roman" w:cs="Times New Roman"/>
          <w:sz w:val="24"/>
          <w:szCs w:val="24"/>
          <w:lang w:eastAsia="ru-RU"/>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w:t>
      </w:r>
      <w:r w:rsidRPr="00312B53">
        <w:rPr>
          <w:rFonts w:ascii="Times New Roman" w:eastAsia="Times New Roman" w:hAnsi="Times New Roman" w:cs="Times New Roman"/>
          <w:sz w:val="24"/>
          <w:szCs w:val="24"/>
          <w:lang w:eastAsia="ru-RU"/>
        </w:rPr>
        <w:lastRenderedPageBreak/>
        <w:t>представляют непосредственную угрозу причинения вреда (ущерба) охраняемым законом ценностям или что такой вред (ущерб) причинен;</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12B53">
        <w:rPr>
          <w:rFonts w:ascii="Times New Roman" w:eastAsia="Times New Roman"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5. Должностные лица, уполномоченные осуществлять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Удмуртской Республики, органами местного самоуправления, правоохранительными органами, организациями и гражданами.</w:t>
      </w:r>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5. Обжалование решений Администрации города Воткинска, действий (бездействия) должностных лиц, уполномоченных осуществлять муниципальный контроль</w:t>
      </w:r>
    </w:p>
    <w:p w:rsidR="002D72A6" w:rsidRPr="00B439F4" w:rsidRDefault="002D72A6"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eastAsia="Times New Roman" w:hAnsi="Times New Roman" w:cs="Times New Roman"/>
          <w:bCs/>
          <w:sz w:val="24"/>
          <w:szCs w:val="24"/>
          <w:lang w:eastAsia="ru-RU"/>
        </w:rPr>
        <w:t>1.</w:t>
      </w:r>
      <w:r w:rsidRPr="00B439F4">
        <w:rPr>
          <w:rFonts w:ascii="Times New Roman" w:hAnsi="Times New Roman" w:cs="Times New Roman"/>
          <w:bCs/>
          <w:sz w:val="24"/>
          <w:szCs w:val="24"/>
        </w:rPr>
        <w:t xml:space="preserve"> </w:t>
      </w:r>
      <w:proofErr w:type="gramStart"/>
      <w:r w:rsidRPr="00B439F4">
        <w:rPr>
          <w:rFonts w:ascii="Times New Roman" w:hAnsi="Times New Roman" w:cs="Times New Roman"/>
          <w:bCs/>
          <w:sz w:val="24"/>
          <w:szCs w:val="24"/>
        </w:rPr>
        <w:t xml:space="preserve">Решения Контрольного органа, действия (бездействие) должностных лиц, уполномоченных осуществлять муниципальный контроль, могут быть обжалованы в досудебном порядке в соответствии со ст. 40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r w:rsidRPr="00B439F4">
        <w:rPr>
          <w:rFonts w:ascii="Times New Roman" w:hAnsi="Times New Roman" w:cs="Times New Roman"/>
          <w:bCs/>
          <w:sz w:val="24"/>
          <w:szCs w:val="24"/>
        </w:rPr>
        <w:t>, контролируемыми лицами, права и законные интересы которых, по их мнению, были непосредственно нарушены в рамках осуществления муниципального контроля.</w:t>
      </w:r>
      <w:proofErr w:type="gramEnd"/>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2. </w:t>
      </w:r>
      <w:r w:rsidRPr="00B439F4">
        <w:rPr>
          <w:rFonts w:ascii="Times New Roman" w:hAnsi="Times New Roman" w:cs="Times New Roman"/>
          <w:sz w:val="24"/>
          <w:szCs w:val="24"/>
        </w:rPr>
        <w:t xml:space="preserve">Судебное обжалование решений Контрольного (надзорного) органа, действий (бездействия) его должностных </w:t>
      </w:r>
      <w:proofErr w:type="gramStart"/>
      <w:r w:rsidRPr="00B439F4">
        <w:rPr>
          <w:rFonts w:ascii="Times New Roman" w:hAnsi="Times New Roman" w:cs="Times New Roman"/>
          <w:sz w:val="24"/>
          <w:szCs w:val="24"/>
        </w:rPr>
        <w:t>лиц</w:t>
      </w:r>
      <w:proofErr w:type="gramEnd"/>
      <w:r w:rsidRPr="00B439F4">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D72A6" w:rsidRPr="00B439F4" w:rsidRDefault="002D72A6" w:rsidP="002D72A6">
      <w:pPr>
        <w:autoSpaceDE w:val="0"/>
        <w:autoSpaceDN w:val="0"/>
        <w:adjustRightInd w:val="0"/>
        <w:spacing w:after="0" w:line="240" w:lineRule="auto"/>
        <w:jc w:val="both"/>
        <w:rPr>
          <w:rFonts w:ascii="Times New Roman" w:hAnsi="Times New Roman" w:cs="Times New Roman"/>
          <w:bCs/>
          <w:sz w:val="24"/>
          <w:szCs w:val="24"/>
        </w:rPr>
      </w:pP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3. Жалоба подается контролируемым лицом </w:t>
      </w:r>
      <w:r w:rsidRPr="00B439F4">
        <w:rPr>
          <w:rFonts w:ascii="Times New Roman" w:hAnsi="Times New Roman" w:cs="Times New Roman"/>
          <w:sz w:val="24"/>
          <w:szCs w:val="24"/>
        </w:rPr>
        <w:t>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систем, указанных в п. 3 ст. 5 настоящего Положения, на бумажном носителе.</w:t>
      </w:r>
    </w:p>
    <w:p w:rsidR="002D72A6" w:rsidRPr="00B439F4" w:rsidRDefault="002D72A6"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lastRenderedPageBreak/>
        <w:t xml:space="preserve">5. Жалоба подается по форме, установленной ст. 41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6. Жалоба может содержать ходатайство о приостановлении исполнения обжалуемого решения Контрольного органа.</w:t>
      </w: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 xml:space="preserve">7. Жалоба на решения </w:t>
      </w:r>
      <w:r w:rsidRPr="00B439F4">
        <w:rPr>
          <w:rFonts w:ascii="Times New Roman" w:hAnsi="Times New Roman" w:cs="Times New Roman"/>
          <w:bCs/>
          <w:sz w:val="24"/>
          <w:szCs w:val="24"/>
        </w:rPr>
        <w:t>Контрольного органа, действия (бездействие) должностных лиц, уполномоченных осуществлять муниципальный контроль, рассматривается</w:t>
      </w:r>
      <w:r w:rsidRPr="00B439F4">
        <w:rPr>
          <w:rFonts w:ascii="Times New Roman" w:hAnsi="Times New Roman" w:cs="Times New Roman"/>
          <w:sz w:val="24"/>
          <w:szCs w:val="24"/>
        </w:rPr>
        <w:t xml:space="preserve"> руководителем (заместителем руководителя) Контрольного органа.</w:t>
      </w: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8. Руководитель (заместитель руководителя) Контрольного органа в срок не позднее двух рабочих дней со дня регистрации жалобы принимает решение:</w:t>
      </w: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 о приостановлении исполнения обжалуемого решения Контрольного (надзорного) органа;</w:t>
      </w:r>
    </w:p>
    <w:p w:rsidR="002D72A6" w:rsidRPr="00B439F4"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2) об отказе в приостановлении исполнения обжалуемого решения Контрольного органа.</w:t>
      </w:r>
    </w:p>
    <w:p w:rsidR="002D72A6" w:rsidRPr="00B439F4" w:rsidRDefault="002D72A6"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9. </w:t>
      </w:r>
      <w:proofErr w:type="gramStart"/>
      <w:r w:rsidRPr="00B439F4">
        <w:rPr>
          <w:rFonts w:ascii="Times New Roman" w:hAnsi="Times New Roman" w:cs="Times New Roman"/>
          <w:sz w:val="24"/>
          <w:szCs w:val="24"/>
        </w:rPr>
        <w:t xml:space="preserve">Руководитель (заместитель руководителя) Контрольного органа принимает решение об отказе в рассмотрении жалобы в течение 5 рабочих дней со дня получения жалобы при наличии хотя бы одного из оснований, предусмотренных ч. 1 ст. 42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w:t>
      </w:r>
      <w:r>
        <w:rPr>
          <w:rFonts w:ascii="Times New Roman" w:eastAsia="Times New Roman" w:hAnsi="Times New Roman" w:cs="Times New Roman"/>
          <w:sz w:val="24"/>
          <w:szCs w:val="24"/>
          <w:lang w:eastAsia="ru-RU"/>
        </w:rPr>
        <w:t>онтроле в Российской Федерации».</w:t>
      </w:r>
      <w:proofErr w:type="gramEnd"/>
    </w:p>
    <w:p w:rsidR="00312B53" w:rsidRPr="002D72A6" w:rsidRDefault="002D72A6" w:rsidP="002D72A6">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10. Жалоба подлежит рассмотрению Контрольным органом в течение двадцати рабочих дней со дня ее регистрации. В исключительных случаях, когда требуется запросить дополнительную информацию и документы, Контрольный орган вправе продлить срок на двадцать рабочих дней, уведомив о продлении срока контролируемое лицо, направившее жалобу.</w:t>
      </w:r>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6. Порядок информирования контролируемых лиц</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Информация о контрольных мероприятиях размещается в Едином реестре контрольных (надзорных) мероприятий.</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2. </w:t>
      </w:r>
      <w:proofErr w:type="gramStart"/>
      <w:r w:rsidRPr="00312B53">
        <w:rPr>
          <w:rFonts w:ascii="Times New Roman" w:eastAsia="Times New Roman" w:hAnsi="Times New Roman" w:cs="Times New Roman"/>
          <w:sz w:val="24"/>
          <w:szCs w:val="24"/>
          <w:lang w:eastAsia="ru-RU"/>
        </w:rPr>
        <w:t>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312B53">
        <w:rPr>
          <w:rFonts w:ascii="Times New Roman" w:eastAsia="Times New Roman" w:hAnsi="Times New Roman" w:cs="Times New Roman"/>
          <w:sz w:val="24"/>
          <w:szCs w:val="24"/>
          <w:lang w:eastAsia="ru-RU"/>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w:t>
      </w:r>
      <w:r w:rsidRPr="00312B53">
        <w:rPr>
          <w:rFonts w:ascii="Times New Roman" w:eastAsia="Times New Roman" w:hAnsi="Times New Roman" w:cs="Times New Roman"/>
          <w:sz w:val="24"/>
          <w:szCs w:val="24"/>
          <w:lang w:eastAsia="ru-RU"/>
        </w:rPr>
        <w:lastRenderedPageBreak/>
        <w:t xml:space="preserve">документов на бумажном носителе либо отсутствия у Контрольного органа </w:t>
      </w:r>
      <w:proofErr w:type="gramStart"/>
      <w:r w:rsidRPr="00312B53">
        <w:rPr>
          <w:rFonts w:ascii="Times New Roman" w:eastAsia="Times New Roman" w:hAnsi="Times New Roman" w:cs="Times New Roman"/>
          <w:sz w:val="24"/>
          <w:szCs w:val="24"/>
          <w:lang w:eastAsia="ru-RU"/>
        </w:rPr>
        <w:t>сведений</w:t>
      </w:r>
      <w:proofErr w:type="gramEnd"/>
      <w:r w:rsidRPr="00312B53">
        <w:rPr>
          <w:rFonts w:ascii="Times New Roman" w:eastAsia="Times New Roman" w:hAnsi="Times New Roman" w:cs="Times New Roman"/>
          <w:sz w:val="24"/>
          <w:szCs w:val="24"/>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12B53">
        <w:rPr>
          <w:rFonts w:ascii="Times New Roman" w:eastAsia="Times New Roman" w:hAnsi="Times New Roman" w:cs="Times New Roman"/>
          <w:sz w:val="24"/>
          <w:szCs w:val="24"/>
          <w:lang w:eastAsia="ru-RU"/>
        </w:rPr>
        <w:t>ии и ау</w:t>
      </w:r>
      <w:proofErr w:type="gramEnd"/>
      <w:r w:rsidRPr="00312B53">
        <w:rPr>
          <w:rFonts w:ascii="Times New Roman" w:eastAsia="Times New Roman" w:hAnsi="Times New Roman" w:cs="Times New Roman"/>
          <w:sz w:val="24"/>
          <w:szCs w:val="24"/>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 xml:space="preserve">3. </w:t>
      </w:r>
      <w:proofErr w:type="gramStart"/>
      <w:r w:rsidRPr="00312B53">
        <w:rPr>
          <w:rFonts w:ascii="Times New Roman" w:eastAsia="Times New Roman" w:hAnsi="Times New Roman" w:cs="Times New Roman"/>
          <w:sz w:val="24"/>
          <w:szCs w:val="24"/>
          <w:lang w:eastAsia="ru-RU"/>
        </w:rPr>
        <w:t>До 31 декабря 2023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312B53" w:rsidRPr="00312B53" w:rsidRDefault="00312B53" w:rsidP="002D72A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Статья 7. Ключевые показатели муниципального контроля и их целевые значения</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312B53" w:rsidRPr="00312B53" w:rsidRDefault="00312B53" w:rsidP="002D72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Ключевые показатели муниципального контроля и их целевые значения, индикативные показатели для муниципального контроля указаны в Приложении 2 к настоящему Положению.</w:t>
      </w: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2D72A6" w:rsidRDefault="002D72A6" w:rsidP="00312B53">
      <w:pPr>
        <w:spacing w:after="0" w:line="240" w:lineRule="auto"/>
        <w:rPr>
          <w:rFonts w:ascii="Times New Roman" w:eastAsia="Times New Roman" w:hAnsi="Times New Roman" w:cs="Times New Roman"/>
          <w:sz w:val="24"/>
          <w:szCs w:val="24"/>
          <w:lang w:eastAsia="ru-RU"/>
        </w:rPr>
      </w:pPr>
    </w:p>
    <w:p w:rsidR="00312B53" w:rsidRPr="00312B53" w:rsidRDefault="00312B53" w:rsidP="00312B53">
      <w:pPr>
        <w:spacing w:after="0"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br w:type="textWrapping" w:clear="all"/>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312B53" w:rsidRPr="00312B53" w:rsidRDefault="00312B53" w:rsidP="002D72A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 xml:space="preserve">Приложение 1 </w:t>
      </w:r>
      <w:r w:rsidRPr="00312B53">
        <w:rPr>
          <w:rFonts w:ascii="Times New Roman" w:eastAsia="Times New Roman" w:hAnsi="Times New Roman" w:cs="Times New Roman"/>
          <w:sz w:val="24"/>
          <w:szCs w:val="24"/>
          <w:lang w:eastAsia="ru-RU"/>
        </w:rPr>
        <w:br/>
        <w:t xml:space="preserve">к Положению «О муниципальном контроле на автомобильном транспорте </w:t>
      </w:r>
      <w:r w:rsidRPr="00312B53">
        <w:rPr>
          <w:rFonts w:ascii="Times New Roman" w:eastAsia="Times New Roman" w:hAnsi="Times New Roman" w:cs="Times New Roman"/>
          <w:sz w:val="24"/>
          <w:szCs w:val="24"/>
          <w:lang w:eastAsia="ru-RU"/>
        </w:rPr>
        <w:br/>
        <w:t> и в дорожном хозяйстве муниципального образования «Город Воткинск»</w:t>
      </w:r>
    </w:p>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 xml:space="preserve">Перечень индикаторов риска </w:t>
      </w:r>
      <w:r w:rsidRPr="00312B53">
        <w:rPr>
          <w:rFonts w:ascii="Times New Roman" w:eastAsia="Times New Roman" w:hAnsi="Times New Roman" w:cs="Times New Roman"/>
          <w:b/>
          <w:bCs/>
          <w:sz w:val="24"/>
          <w:szCs w:val="24"/>
          <w:lang w:eastAsia="ru-RU"/>
        </w:rPr>
        <w:br/>
        <w:t xml:space="preserve">нарушения обязательных требований, используемых при осуществлении муниципального контроля на автомобильном </w:t>
      </w:r>
      <w:r w:rsidRPr="00312B53">
        <w:rPr>
          <w:rFonts w:ascii="Times New Roman" w:eastAsia="Times New Roman" w:hAnsi="Times New Roman" w:cs="Times New Roman"/>
          <w:b/>
          <w:bCs/>
          <w:sz w:val="24"/>
          <w:szCs w:val="24"/>
          <w:lang w:eastAsia="ru-RU"/>
        </w:rPr>
        <w:br/>
        <w:t>транспорте и в дорожном хозяйстве</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17"/>
        <w:gridCol w:w="3216"/>
        <w:gridCol w:w="1752"/>
      </w:tblGrid>
      <w:tr w:rsidR="00312B53" w:rsidRPr="00312B53" w:rsidTr="00312B53">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Наименование индикатора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 xml:space="preserve">Нормальное состояние для выбранного параметра (критерии оценки), единица измерения </w:t>
            </w:r>
          </w:p>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(при наличии)</w:t>
            </w:r>
          </w:p>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Период - один квартал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b/>
                <w:bCs/>
                <w:sz w:val="24"/>
                <w:szCs w:val="24"/>
                <w:lang w:eastAsia="ru-RU"/>
              </w:rPr>
              <w:t>Показатель индикатора риска</w:t>
            </w:r>
          </w:p>
        </w:tc>
      </w:tr>
      <w:tr w:rsidR="00312B53" w:rsidRPr="00312B53" w:rsidTr="00312B53">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Количество обращений граждан и организаций о нарушении обязательных требований, поступивших в орган муниципального контроля:</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а) на каждый километр автомобильной дороги местного значения;</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б) при осуществлении перевозок по муниципальным маршрутам регулярных перевозок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не более 10 шт.</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не более 10 шт. на маршрут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более 10 шт.</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более 10 шт. на маршрут</w:t>
            </w:r>
          </w:p>
        </w:tc>
      </w:tr>
      <w:tr w:rsidR="00312B53" w:rsidRPr="00312B53" w:rsidTr="00312B53">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Количество устраненных нарушений обязательных требований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не более 50%</w:t>
            </w:r>
          </w:p>
        </w:tc>
        <w:tc>
          <w:tcPr>
            <w:tcW w:w="0" w:type="auto"/>
            <w:tcBorders>
              <w:top w:val="outset" w:sz="6" w:space="0" w:color="auto"/>
              <w:left w:val="outset" w:sz="6" w:space="0" w:color="auto"/>
              <w:bottom w:val="outset" w:sz="6" w:space="0" w:color="auto"/>
              <w:right w:val="outset" w:sz="6" w:space="0" w:color="auto"/>
            </w:tcBorders>
            <w:vAlign w:val="center"/>
            <w:hideMark/>
          </w:tcPr>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не менее 50 %</w:t>
            </w:r>
          </w:p>
        </w:tc>
      </w:tr>
    </w:tbl>
    <w:p w:rsidR="00312B53" w:rsidRPr="00312B53" w:rsidRDefault="00312B53" w:rsidP="00312B53">
      <w:pPr>
        <w:spacing w:after="0"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br w:type="textWrapping" w:clear="all"/>
      </w:r>
    </w:p>
    <w:p w:rsid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2D72A6" w:rsidRPr="00312B53" w:rsidRDefault="002D72A6"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p>
    <w:p w:rsidR="00312B53" w:rsidRPr="00312B53" w:rsidRDefault="00312B53" w:rsidP="00312B53">
      <w:pPr>
        <w:spacing w:before="100" w:beforeAutospacing="1" w:after="240" w:line="240" w:lineRule="auto"/>
        <w:jc w:val="right"/>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lastRenderedPageBreak/>
        <w:t xml:space="preserve">Приложение 2 </w:t>
      </w:r>
      <w:r w:rsidRPr="00312B53">
        <w:rPr>
          <w:rFonts w:ascii="Times New Roman" w:eastAsia="Times New Roman" w:hAnsi="Times New Roman" w:cs="Times New Roman"/>
          <w:sz w:val="24"/>
          <w:szCs w:val="24"/>
          <w:lang w:eastAsia="ru-RU"/>
        </w:rPr>
        <w:br/>
        <w:t xml:space="preserve">к Положению «О муниципальном контроле на автомобильном транспорте </w:t>
      </w:r>
      <w:r w:rsidRPr="00312B53">
        <w:rPr>
          <w:rFonts w:ascii="Times New Roman" w:eastAsia="Times New Roman" w:hAnsi="Times New Roman" w:cs="Times New Roman"/>
          <w:sz w:val="24"/>
          <w:szCs w:val="24"/>
          <w:lang w:eastAsia="ru-RU"/>
        </w:rPr>
        <w:br/>
        <w:t xml:space="preserve">и в дорожном хозяйстве муниципального образования «Город Воткинск» </w:t>
      </w:r>
    </w:p>
    <w:p w:rsidR="002D72A6" w:rsidRDefault="002D72A6" w:rsidP="00312B5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12B53" w:rsidRPr="00312B53" w:rsidRDefault="00312B53" w:rsidP="00312B5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312B53">
        <w:rPr>
          <w:rFonts w:ascii="Times New Roman" w:eastAsia="Times New Roman" w:hAnsi="Times New Roman" w:cs="Times New Roman"/>
          <w:b/>
          <w:bCs/>
          <w:sz w:val="24"/>
          <w:szCs w:val="24"/>
          <w:lang w:eastAsia="ru-RU"/>
        </w:rPr>
        <w:t xml:space="preserve">Ключевые показатели муниципального контроля на автомобильном транспорте </w:t>
      </w:r>
      <w:r w:rsidRPr="00312B53">
        <w:rPr>
          <w:rFonts w:ascii="Times New Roman" w:eastAsia="Times New Roman" w:hAnsi="Times New Roman" w:cs="Times New Roman"/>
          <w:b/>
          <w:bCs/>
          <w:sz w:val="24"/>
          <w:szCs w:val="24"/>
          <w:lang w:eastAsia="ru-RU"/>
        </w:rPr>
        <w:br/>
        <w:t>и в дорожном хозяйстве и их целевые значения, индикативные показатели</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Ключевые показатели и их целевые значения:</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устраненных нарушений из числа выявленных нарушений обязательных требований - 70%.</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выполнения плана проведения плановых контрольных мероприятий на очередной календарный год - 100%.</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отмененных результатов контрольных мероприятий - 0%.</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вынесенных судебных решений о назначении административного наказания по материалам Контрольного органа - 95%.</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Индикативные показатели:</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При осуществлении муниципального контроля на автомобильном транспорте и в дорожном хозяйстве муниципального образования «Город Воткинск» устанавливаются следующие индикативные показатели:</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1) количество проведенных плановых контрольных мероприятий;</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2) количество проведенных внеплановых контрольных мероприятий;</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3) количество поступивших возражений в отношении акта контрольного мероприятия;</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4) количество выданных предписаний об устранении нарушений обязательных требований;</w:t>
      </w:r>
    </w:p>
    <w:p w:rsidR="00312B53" w:rsidRPr="00312B53" w:rsidRDefault="00312B53" w:rsidP="00312B53">
      <w:pPr>
        <w:spacing w:before="100" w:beforeAutospacing="1" w:after="100" w:afterAutospacing="1" w:line="240" w:lineRule="auto"/>
        <w:rPr>
          <w:rFonts w:ascii="Times New Roman" w:eastAsia="Times New Roman" w:hAnsi="Times New Roman" w:cs="Times New Roman"/>
          <w:sz w:val="24"/>
          <w:szCs w:val="24"/>
          <w:lang w:eastAsia="ru-RU"/>
        </w:rPr>
      </w:pPr>
      <w:r w:rsidRPr="00312B53">
        <w:rPr>
          <w:rFonts w:ascii="Times New Roman" w:eastAsia="Times New Roman" w:hAnsi="Times New Roman" w:cs="Times New Roman"/>
          <w:sz w:val="24"/>
          <w:szCs w:val="24"/>
          <w:lang w:eastAsia="ru-RU"/>
        </w:rPr>
        <w:t>5) количество устраненных нарушений обязательных требований.</w:t>
      </w:r>
    </w:p>
    <w:p w:rsidR="00F612D6" w:rsidRDefault="00F612D6"/>
    <w:sectPr w:rsidR="00F61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12"/>
    <w:rsid w:val="002D72A6"/>
    <w:rsid w:val="00312B53"/>
    <w:rsid w:val="00983C12"/>
    <w:rsid w:val="00F61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B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1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2B53"/>
    <w:rPr>
      <w:rFonts w:ascii="Courier New" w:eastAsia="Times New Roman" w:hAnsi="Courier New" w:cs="Courier New"/>
      <w:sz w:val="20"/>
      <w:szCs w:val="20"/>
      <w:lang w:eastAsia="ru-RU"/>
    </w:rPr>
  </w:style>
  <w:style w:type="character" w:styleId="a4">
    <w:name w:val="Hyperlink"/>
    <w:basedOn w:val="a0"/>
    <w:uiPriority w:val="99"/>
    <w:semiHidden/>
    <w:unhideWhenUsed/>
    <w:rsid w:val="00312B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B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1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2B53"/>
    <w:rPr>
      <w:rFonts w:ascii="Courier New" w:eastAsia="Times New Roman" w:hAnsi="Courier New" w:cs="Courier New"/>
      <w:sz w:val="20"/>
      <w:szCs w:val="20"/>
      <w:lang w:eastAsia="ru-RU"/>
    </w:rPr>
  </w:style>
  <w:style w:type="character" w:styleId="a4">
    <w:name w:val="Hyperlink"/>
    <w:basedOn w:val="a0"/>
    <w:uiPriority w:val="99"/>
    <w:semiHidden/>
    <w:unhideWhenUsed/>
    <w:rsid w:val="00312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8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58750&amp;date=25.06.2021&amp;demo=1&amp;dst=100512&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5335</Words>
  <Characters>30414</Characters>
  <Application>Microsoft Office Word</Application>
  <DocSecurity>0</DocSecurity>
  <Lines>253</Lines>
  <Paragraphs>71</Paragraphs>
  <ScaleCrop>false</ScaleCrop>
  <Company/>
  <LinksUpToDate>false</LinksUpToDate>
  <CharactersWithSpaces>35678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2022-08-23T06:15:00Z</dcterms:created>
  <dcterms:modified xsi:type="dcterms:W3CDTF">2022-08-23T07:15:00Z</dcterms:modified>
</cp:coreProperties>
</file>